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5ED" w:rsidRPr="00FF4E4E" w:rsidRDefault="00E22FB6" w:rsidP="00FF4E4E">
      <w:pPr>
        <w:spacing w:line="240" w:lineRule="auto"/>
        <w:rPr>
          <w:rFonts w:ascii="Arial" w:hAnsi="Arial" w:cs="Arial"/>
          <w:sz w:val="28"/>
          <w:szCs w:val="28"/>
        </w:rPr>
      </w:pPr>
      <w:bookmarkStart w:id="0" w:name="_GoBack"/>
      <w:r w:rsidRPr="00FF4E4E">
        <w:rPr>
          <w:rFonts w:ascii="Arial" w:hAnsi="Arial" w:cs="Arial"/>
          <w:sz w:val="28"/>
          <w:szCs w:val="28"/>
        </w:rPr>
        <w:t xml:space="preserve">Validación </w:t>
      </w:r>
      <w:r w:rsidR="00493556" w:rsidRPr="00FF4E4E">
        <w:rPr>
          <w:rFonts w:ascii="Arial" w:hAnsi="Arial" w:cs="Arial"/>
          <w:sz w:val="28"/>
          <w:szCs w:val="28"/>
        </w:rPr>
        <w:t xml:space="preserve">de la cultura organizacional a través de un </w:t>
      </w:r>
      <w:r w:rsidRPr="00FF4E4E">
        <w:rPr>
          <w:rFonts w:ascii="Arial" w:hAnsi="Arial" w:cs="Arial"/>
          <w:sz w:val="28"/>
          <w:szCs w:val="28"/>
        </w:rPr>
        <w:t>instrumento de medición que percib</w:t>
      </w:r>
      <w:r w:rsidR="00493556" w:rsidRPr="00FF4E4E">
        <w:rPr>
          <w:rFonts w:ascii="Arial" w:hAnsi="Arial" w:cs="Arial"/>
          <w:sz w:val="28"/>
          <w:szCs w:val="28"/>
        </w:rPr>
        <w:t>e</w:t>
      </w:r>
      <w:r w:rsidRPr="00FF4E4E">
        <w:rPr>
          <w:rFonts w:ascii="Arial" w:hAnsi="Arial" w:cs="Arial"/>
          <w:sz w:val="28"/>
          <w:szCs w:val="28"/>
        </w:rPr>
        <w:t xml:space="preserve"> </w:t>
      </w:r>
      <w:r w:rsidR="00493556" w:rsidRPr="00FF4E4E">
        <w:rPr>
          <w:rFonts w:ascii="Arial" w:hAnsi="Arial" w:cs="Arial"/>
          <w:sz w:val="28"/>
          <w:szCs w:val="28"/>
        </w:rPr>
        <w:t>la opinión d</w:t>
      </w:r>
      <w:r w:rsidRPr="00FF4E4E">
        <w:rPr>
          <w:rFonts w:ascii="Arial" w:hAnsi="Arial" w:cs="Arial"/>
          <w:sz w:val="28"/>
          <w:szCs w:val="28"/>
        </w:rPr>
        <w:t>e</w:t>
      </w:r>
      <w:r w:rsidR="00A471DB" w:rsidRPr="00FF4E4E">
        <w:rPr>
          <w:rFonts w:ascii="Arial" w:hAnsi="Arial" w:cs="Arial"/>
          <w:sz w:val="28"/>
          <w:szCs w:val="28"/>
        </w:rPr>
        <w:t xml:space="preserve"> su</w:t>
      </w:r>
      <w:r w:rsidRPr="00FF4E4E">
        <w:rPr>
          <w:rFonts w:ascii="Arial" w:hAnsi="Arial" w:cs="Arial"/>
          <w:sz w:val="28"/>
          <w:szCs w:val="28"/>
        </w:rPr>
        <w:t xml:space="preserve"> personal</w:t>
      </w:r>
      <w:r w:rsidR="00A471DB" w:rsidRPr="00FF4E4E">
        <w:rPr>
          <w:rFonts w:ascii="Arial" w:hAnsi="Arial" w:cs="Arial"/>
          <w:sz w:val="28"/>
          <w:szCs w:val="28"/>
        </w:rPr>
        <w:t>: Un primer acercamiento empírico</w:t>
      </w:r>
      <w:r w:rsidRPr="00FF4E4E">
        <w:rPr>
          <w:rFonts w:ascii="Arial" w:hAnsi="Arial" w:cs="Arial"/>
          <w:sz w:val="28"/>
          <w:szCs w:val="28"/>
        </w:rPr>
        <w:t>.</w:t>
      </w:r>
      <w:bookmarkEnd w:id="0"/>
    </w:p>
    <w:p w:rsidR="00846512" w:rsidRPr="00FF4E4E" w:rsidRDefault="00846512" w:rsidP="00FF4E4E">
      <w:pPr>
        <w:spacing w:line="240" w:lineRule="auto"/>
        <w:rPr>
          <w:rFonts w:ascii="Arial" w:hAnsi="Arial" w:cs="Arial"/>
          <w:sz w:val="28"/>
          <w:szCs w:val="28"/>
        </w:rPr>
      </w:pPr>
    </w:p>
    <w:p w:rsidR="0072548F" w:rsidRPr="00097DFE" w:rsidRDefault="00A471DB" w:rsidP="00FF4E4E">
      <w:pPr>
        <w:spacing w:line="240" w:lineRule="auto"/>
        <w:rPr>
          <w:rFonts w:ascii="Arial" w:hAnsi="Arial" w:cs="Arial"/>
          <w:sz w:val="28"/>
          <w:szCs w:val="28"/>
          <w:lang w:val="en-US"/>
        </w:rPr>
      </w:pPr>
      <w:r w:rsidRPr="00097DFE">
        <w:rPr>
          <w:rFonts w:ascii="Arial" w:hAnsi="Arial" w:cs="Arial"/>
          <w:sz w:val="28"/>
          <w:szCs w:val="28"/>
          <w:lang w:val="en-US"/>
        </w:rPr>
        <w:t>Validation of organizational culture through a measuring instrument that perceives the opinion of its staff: A first empirical approach.</w:t>
      </w:r>
    </w:p>
    <w:p w:rsidR="0072548F" w:rsidRPr="00097DFE" w:rsidRDefault="0072548F" w:rsidP="00846512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A471DB" w:rsidRPr="00097DFE" w:rsidRDefault="00A471DB" w:rsidP="00846512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A471DB" w:rsidRDefault="00A471DB" w:rsidP="0084651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471DB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 w:rsidR="00097DF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Lourdes E. García Vargas</w:t>
      </w:r>
    </w:p>
    <w:p w:rsidR="00A471DB" w:rsidRDefault="00A471DB" w:rsidP="0084651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471DB">
        <w:rPr>
          <w:rFonts w:ascii="Arial" w:hAnsi="Arial" w:cs="Arial"/>
          <w:sz w:val="24"/>
          <w:szCs w:val="24"/>
        </w:rPr>
        <w:t>Universidad Autónoma del Estado de Hidalgo</w:t>
      </w:r>
    </w:p>
    <w:p w:rsidR="00A471DB" w:rsidRDefault="00A471DB" w:rsidP="0084651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México</w:t>
      </w:r>
    </w:p>
    <w:p w:rsidR="00A471DB" w:rsidRDefault="00F37623" w:rsidP="0084651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E1EB3">
        <w:rPr>
          <w:rFonts w:ascii="Arial" w:hAnsi="Arial" w:cs="Arial"/>
          <w:sz w:val="24"/>
          <w:szCs w:val="24"/>
        </w:rPr>
        <w:t>ada_17_lds@hotmail.com</w:t>
      </w:r>
    </w:p>
    <w:p w:rsidR="00F37623" w:rsidRDefault="00F37623" w:rsidP="0084651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Doctora en Administración, realizó una estancia posdoctoral en FLACSO, México becada por CONACYT. La</w:t>
      </w:r>
      <w:r w:rsidRPr="00351D4C">
        <w:rPr>
          <w:rFonts w:ascii="Arial" w:hAnsi="Arial" w:cs="Arial"/>
          <w:sz w:val="24"/>
          <w:szCs w:val="24"/>
        </w:rPr>
        <w:t xml:space="preserve"> Dr</w:t>
      </w:r>
      <w:r>
        <w:rPr>
          <w:rFonts w:ascii="Arial" w:hAnsi="Arial" w:cs="Arial"/>
          <w:sz w:val="24"/>
          <w:szCs w:val="24"/>
        </w:rPr>
        <w:t>a. García</w:t>
      </w:r>
      <w:r w:rsidRPr="00351D4C">
        <w:rPr>
          <w:rFonts w:ascii="Arial" w:hAnsi="Arial" w:cs="Arial"/>
          <w:sz w:val="24"/>
          <w:szCs w:val="24"/>
        </w:rPr>
        <w:t xml:space="preserve"> es miembro del Sistema Nacional de Investigadores (Candidato a Investigador) del CONACYT</w:t>
      </w:r>
      <w:r>
        <w:rPr>
          <w:rFonts w:ascii="Arial" w:hAnsi="Arial" w:cs="Arial"/>
          <w:sz w:val="24"/>
          <w:szCs w:val="24"/>
        </w:rPr>
        <w:t xml:space="preserve">. Actualmente </w:t>
      </w:r>
      <w:r w:rsidRPr="00351D4C">
        <w:rPr>
          <w:rFonts w:ascii="Arial" w:hAnsi="Arial" w:cs="Arial"/>
          <w:sz w:val="24"/>
          <w:szCs w:val="24"/>
        </w:rPr>
        <w:t xml:space="preserve">es Profesor </w:t>
      </w:r>
      <w:r>
        <w:rPr>
          <w:rFonts w:ascii="Arial" w:hAnsi="Arial" w:cs="Arial"/>
          <w:sz w:val="24"/>
          <w:szCs w:val="24"/>
        </w:rPr>
        <w:t xml:space="preserve">Investigador </w:t>
      </w:r>
      <w:r w:rsidRPr="00351D4C">
        <w:rPr>
          <w:rFonts w:ascii="Arial" w:hAnsi="Arial" w:cs="Arial"/>
          <w:sz w:val="24"/>
          <w:szCs w:val="24"/>
        </w:rPr>
        <w:t>de Tiempo Completo</w:t>
      </w:r>
      <w:r>
        <w:rPr>
          <w:rFonts w:ascii="Arial" w:hAnsi="Arial" w:cs="Arial"/>
          <w:sz w:val="24"/>
          <w:szCs w:val="24"/>
        </w:rPr>
        <w:t xml:space="preserve"> en la Universidad Autónoma del Estado de Hidalgo.</w:t>
      </w:r>
      <w:r w:rsidR="00D17836">
        <w:rPr>
          <w:rFonts w:ascii="Arial" w:hAnsi="Arial" w:cs="Arial"/>
          <w:sz w:val="24"/>
          <w:szCs w:val="24"/>
        </w:rPr>
        <w:t xml:space="preserve"> Ha realizado estancias de estudios en la </w:t>
      </w:r>
      <w:proofErr w:type="spellStart"/>
      <w:r w:rsidR="00D17836">
        <w:rPr>
          <w:rFonts w:ascii="Arial" w:hAnsi="Arial" w:cs="Arial"/>
          <w:sz w:val="24"/>
          <w:szCs w:val="24"/>
        </w:rPr>
        <w:t>Universitat</w:t>
      </w:r>
      <w:proofErr w:type="spellEnd"/>
      <w:r w:rsidR="00D17836">
        <w:rPr>
          <w:rFonts w:ascii="Arial" w:hAnsi="Arial" w:cs="Arial"/>
          <w:sz w:val="24"/>
          <w:szCs w:val="24"/>
        </w:rPr>
        <w:t xml:space="preserve"> Autónoma de Barcelona, Georgetown </w:t>
      </w:r>
      <w:proofErr w:type="spellStart"/>
      <w:r w:rsidR="00D17836">
        <w:rPr>
          <w:rFonts w:ascii="Arial" w:hAnsi="Arial" w:cs="Arial"/>
          <w:sz w:val="24"/>
          <w:szCs w:val="24"/>
        </w:rPr>
        <w:t>University</w:t>
      </w:r>
      <w:proofErr w:type="spellEnd"/>
      <w:r w:rsidR="00D178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7836">
        <w:rPr>
          <w:rFonts w:ascii="Arial" w:hAnsi="Arial" w:cs="Arial"/>
          <w:sz w:val="24"/>
          <w:szCs w:val="24"/>
        </w:rPr>
        <w:t>Law</w:t>
      </w:r>
      <w:proofErr w:type="spellEnd"/>
      <w:r w:rsidR="00D17836">
        <w:rPr>
          <w:rFonts w:ascii="Arial" w:hAnsi="Arial" w:cs="Arial"/>
          <w:sz w:val="24"/>
          <w:szCs w:val="24"/>
        </w:rPr>
        <w:t xml:space="preserve"> Center, Universidad EAFIT, entre otras. Las</w:t>
      </w:r>
      <w:r>
        <w:rPr>
          <w:rFonts w:ascii="Arial" w:hAnsi="Arial" w:cs="Arial"/>
          <w:sz w:val="24"/>
          <w:szCs w:val="24"/>
        </w:rPr>
        <w:t xml:space="preserve"> Área</w:t>
      </w:r>
      <w:r w:rsidR="00D1783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investigaci</w:t>
      </w:r>
      <w:r w:rsidR="00D17836">
        <w:rPr>
          <w:rFonts w:ascii="Arial" w:hAnsi="Arial" w:cs="Arial"/>
          <w:sz w:val="24"/>
          <w:szCs w:val="24"/>
        </w:rPr>
        <w:t>ón</w:t>
      </w:r>
      <w:r w:rsidR="00D93EF8">
        <w:rPr>
          <w:rFonts w:ascii="Arial" w:hAnsi="Arial" w:cs="Arial"/>
          <w:sz w:val="24"/>
          <w:szCs w:val="24"/>
        </w:rPr>
        <w:t xml:space="preserve"> de la Dra. García</w:t>
      </w:r>
      <w:r w:rsidR="00D17836">
        <w:rPr>
          <w:rFonts w:ascii="Arial" w:hAnsi="Arial" w:cs="Arial"/>
          <w:sz w:val="24"/>
          <w:szCs w:val="24"/>
        </w:rPr>
        <w:t xml:space="preserve"> son</w:t>
      </w:r>
      <w:r>
        <w:rPr>
          <w:rFonts w:ascii="Arial" w:hAnsi="Arial" w:cs="Arial"/>
          <w:sz w:val="24"/>
          <w:szCs w:val="24"/>
        </w:rPr>
        <w:t xml:space="preserve"> Desarrollo </w:t>
      </w:r>
      <w:r w:rsidR="00D17836">
        <w:rPr>
          <w:rFonts w:ascii="Arial" w:hAnsi="Arial" w:cs="Arial"/>
          <w:sz w:val="24"/>
          <w:szCs w:val="24"/>
        </w:rPr>
        <w:t>Organizacional y Desarrollo de Organizaciones Inteligentes S</w:t>
      </w:r>
      <w:r w:rsidR="004D1C03">
        <w:rPr>
          <w:rFonts w:ascii="Arial" w:hAnsi="Arial" w:cs="Arial"/>
          <w:sz w:val="24"/>
          <w:szCs w:val="24"/>
        </w:rPr>
        <w:t>ustentables.</w:t>
      </w:r>
    </w:p>
    <w:p w:rsidR="00670296" w:rsidRDefault="00670296" w:rsidP="0084651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471DB" w:rsidRDefault="00A471DB" w:rsidP="0084651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471DB">
        <w:rPr>
          <w:rFonts w:ascii="Arial" w:hAnsi="Arial" w:cs="Arial"/>
          <w:sz w:val="24"/>
          <w:szCs w:val="24"/>
        </w:rPr>
        <w:t>Gerardo Reyes Ruiz</w:t>
      </w:r>
    </w:p>
    <w:p w:rsidR="00A471DB" w:rsidRDefault="00A471DB" w:rsidP="0084651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471DB">
        <w:rPr>
          <w:rFonts w:ascii="Arial" w:hAnsi="Arial" w:cs="Arial"/>
          <w:sz w:val="24"/>
          <w:szCs w:val="24"/>
        </w:rPr>
        <w:t>Universidad Autónoma del Estado de México</w:t>
      </w:r>
    </w:p>
    <w:p w:rsidR="00A471DB" w:rsidRDefault="00A471DB" w:rsidP="0084651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México</w:t>
      </w:r>
    </w:p>
    <w:p w:rsidR="00A471DB" w:rsidRDefault="00095D4A" w:rsidP="0084651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greyesruiz@hotmail.com</w:t>
      </w:r>
    </w:p>
    <w:p w:rsidR="00A471DB" w:rsidRDefault="00A471DB" w:rsidP="0084651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471DB" w:rsidRDefault="00351D4C" w:rsidP="0084651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51D4C">
        <w:rPr>
          <w:rFonts w:ascii="Arial" w:hAnsi="Arial" w:cs="Arial"/>
          <w:sz w:val="24"/>
          <w:szCs w:val="24"/>
        </w:rPr>
        <w:t>Es doctor en Estudios Empresariales (</w:t>
      </w:r>
      <w:proofErr w:type="gramStart"/>
      <w:r w:rsidRPr="00351D4C">
        <w:rPr>
          <w:rFonts w:ascii="Arial" w:hAnsi="Arial" w:cs="Arial"/>
          <w:i/>
          <w:sz w:val="24"/>
          <w:szCs w:val="24"/>
        </w:rPr>
        <w:t>perfil actuariales</w:t>
      </w:r>
      <w:proofErr w:type="gramEnd"/>
      <w:r w:rsidRPr="00351D4C">
        <w:rPr>
          <w:rFonts w:ascii="Arial" w:hAnsi="Arial" w:cs="Arial"/>
          <w:sz w:val="24"/>
          <w:szCs w:val="24"/>
        </w:rPr>
        <w:t>) por la Facultad de Economía y Empresa de la Universidad de Barcelona.</w:t>
      </w:r>
      <w:r>
        <w:rPr>
          <w:rFonts w:ascii="Arial" w:hAnsi="Arial" w:cs="Arial"/>
          <w:sz w:val="24"/>
          <w:szCs w:val="24"/>
        </w:rPr>
        <w:t xml:space="preserve"> </w:t>
      </w:r>
      <w:r w:rsidRPr="00351D4C">
        <w:rPr>
          <w:rFonts w:ascii="Arial" w:hAnsi="Arial" w:cs="Arial"/>
          <w:sz w:val="24"/>
          <w:szCs w:val="24"/>
        </w:rPr>
        <w:t>El Dr. Reyes es miembro del Sistema Nacional de Investigadores (Candidato a Investigador) del CONACYT</w:t>
      </w:r>
      <w:r>
        <w:rPr>
          <w:rFonts w:ascii="Arial" w:hAnsi="Arial" w:cs="Arial"/>
          <w:sz w:val="24"/>
          <w:szCs w:val="24"/>
        </w:rPr>
        <w:t xml:space="preserve">. </w:t>
      </w:r>
      <w:r w:rsidRPr="00351D4C">
        <w:rPr>
          <w:rFonts w:ascii="Arial" w:hAnsi="Arial" w:cs="Arial"/>
          <w:sz w:val="24"/>
          <w:szCs w:val="24"/>
        </w:rPr>
        <w:t>Actualmente el Dr. Reyes es Profesor de Tiempo Completo en el Centro Universitario UAEM Valle de Chalco, gracias a que en octubre del 2013 ganó una retención por parte del CONAC</w:t>
      </w:r>
      <w:r>
        <w:rPr>
          <w:rFonts w:ascii="Arial" w:hAnsi="Arial" w:cs="Arial"/>
          <w:sz w:val="24"/>
          <w:szCs w:val="24"/>
        </w:rPr>
        <w:t xml:space="preserve">YT. </w:t>
      </w:r>
      <w:r w:rsidRPr="00351D4C">
        <w:rPr>
          <w:rFonts w:ascii="Arial" w:hAnsi="Arial" w:cs="Arial"/>
          <w:sz w:val="24"/>
          <w:szCs w:val="24"/>
        </w:rPr>
        <w:t>Su área de investigación es la Evaluación Académica y el Sistema Nacional de Ciencia y Tecnología.</w:t>
      </w:r>
    </w:p>
    <w:p w:rsidR="00097DFE" w:rsidRDefault="00097DFE" w:rsidP="0084651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97DFE" w:rsidRPr="004E1EB3" w:rsidRDefault="00097DFE" w:rsidP="00097DFE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E1EB3">
        <w:rPr>
          <w:rFonts w:ascii="Arial" w:hAnsi="Arial" w:cs="Arial"/>
          <w:sz w:val="24"/>
          <w:szCs w:val="24"/>
          <w:shd w:val="clear" w:color="auto" w:fill="FFFFFF"/>
        </w:rPr>
        <w:t>Tirso Javier Hernández Gracia</w:t>
      </w:r>
    </w:p>
    <w:p w:rsidR="00097DFE" w:rsidRDefault="00097DFE" w:rsidP="00097DFE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E1EB3">
        <w:rPr>
          <w:rFonts w:ascii="Arial" w:hAnsi="Arial" w:cs="Arial"/>
          <w:sz w:val="24"/>
          <w:szCs w:val="24"/>
          <w:shd w:val="clear" w:color="auto" w:fill="FFFFFF"/>
        </w:rPr>
        <w:t>Universidad Autónoma del Estado de Hidalgo</w:t>
      </w:r>
    </w:p>
    <w:p w:rsidR="004E1EB3" w:rsidRDefault="004E1EB3" w:rsidP="00097DFE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México</w:t>
      </w:r>
    </w:p>
    <w:p w:rsidR="004E1EB3" w:rsidRPr="004E1EB3" w:rsidRDefault="004D1C03" w:rsidP="00097DFE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D1C03">
        <w:rPr>
          <w:rFonts w:ascii="Arial" w:hAnsi="Arial" w:cs="Arial"/>
          <w:sz w:val="24"/>
          <w:szCs w:val="24"/>
          <w:shd w:val="clear" w:color="auto" w:fill="FFFFFF"/>
        </w:rPr>
        <w:t>thernan@uaeh.edu.mx</w:t>
      </w:r>
    </w:p>
    <w:p w:rsidR="00097DFE" w:rsidRPr="004E1EB3" w:rsidRDefault="00097DFE" w:rsidP="00097DF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E1EB3">
        <w:rPr>
          <w:rFonts w:ascii="Arial" w:hAnsi="Arial" w:cs="Arial"/>
          <w:sz w:val="24"/>
          <w:szCs w:val="24"/>
          <w:shd w:val="clear" w:color="auto" w:fill="FFFFFF"/>
        </w:rPr>
        <w:t>Es Doctor en Ciencias Administrativas por la Universidad Autónoma de Tlaxcala. Especialista en Administración, Gestión e Investigación de las Pymes. Miembro del Sistema Nacional de Investigación (Nivel 1) por parte de CONACYT. Profesor Investigador del Área Académica de Administración del Instituto de Cien</w:t>
      </w:r>
      <w:r w:rsidR="004D1C03">
        <w:rPr>
          <w:rFonts w:ascii="Arial" w:hAnsi="Arial" w:cs="Arial"/>
          <w:sz w:val="24"/>
          <w:szCs w:val="24"/>
          <w:shd w:val="clear" w:color="auto" w:fill="FFFFFF"/>
        </w:rPr>
        <w:t>cias Económico Administrativas.</w:t>
      </w:r>
    </w:p>
    <w:p w:rsidR="0072548F" w:rsidRDefault="0072548F">
      <w:pPr>
        <w:spacing w:after="160" w:line="259" w:lineRule="auto"/>
        <w:rPr>
          <w:rFonts w:ascii="Arial" w:hAnsi="Arial" w:cs="Arial"/>
          <w:sz w:val="24"/>
          <w:szCs w:val="24"/>
        </w:rPr>
      </w:pPr>
    </w:p>
    <w:sectPr w:rsidR="0072548F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C6D" w:rsidRDefault="001E0C6D" w:rsidP="003D048C">
      <w:pPr>
        <w:spacing w:after="0" w:line="240" w:lineRule="auto"/>
      </w:pPr>
      <w:r>
        <w:separator/>
      </w:r>
    </w:p>
  </w:endnote>
  <w:endnote w:type="continuationSeparator" w:id="0">
    <w:p w:rsidR="001E0C6D" w:rsidRDefault="001E0C6D" w:rsidP="003D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6770665"/>
      <w:docPartObj>
        <w:docPartGallery w:val="Page Numbers (Bottom of Page)"/>
        <w:docPartUnique/>
      </w:docPartObj>
    </w:sdtPr>
    <w:sdtEndPr/>
    <w:sdtContent>
      <w:p w:rsidR="00846512" w:rsidRDefault="0084651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D4A" w:rsidRPr="00095D4A">
          <w:rPr>
            <w:noProof/>
            <w:lang w:val="es-ES"/>
          </w:rPr>
          <w:t>1</w:t>
        </w:r>
        <w:r>
          <w:fldChar w:fldCharType="end"/>
        </w:r>
      </w:p>
    </w:sdtContent>
  </w:sdt>
  <w:p w:rsidR="00846512" w:rsidRDefault="0084651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C6D" w:rsidRDefault="001E0C6D" w:rsidP="003D048C">
      <w:pPr>
        <w:spacing w:after="0" w:line="240" w:lineRule="auto"/>
      </w:pPr>
      <w:r>
        <w:separator/>
      </w:r>
    </w:p>
  </w:footnote>
  <w:footnote w:type="continuationSeparator" w:id="0">
    <w:p w:rsidR="001E0C6D" w:rsidRDefault="001E0C6D" w:rsidP="003D0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17872"/>
    <w:multiLevelType w:val="multilevel"/>
    <w:tmpl w:val="13D6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D5301B3"/>
    <w:multiLevelType w:val="hybridMultilevel"/>
    <w:tmpl w:val="8E1068D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C41EC"/>
    <w:multiLevelType w:val="hybridMultilevel"/>
    <w:tmpl w:val="8E1068D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15E53"/>
    <w:multiLevelType w:val="hybridMultilevel"/>
    <w:tmpl w:val="AE78D0DE"/>
    <w:lvl w:ilvl="0" w:tplc="08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704F5"/>
    <w:multiLevelType w:val="hybridMultilevel"/>
    <w:tmpl w:val="8E1068D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48C"/>
    <w:rsid w:val="00001085"/>
    <w:rsid w:val="0000594D"/>
    <w:rsid w:val="00020029"/>
    <w:rsid w:val="00022C28"/>
    <w:rsid w:val="00027031"/>
    <w:rsid w:val="000336B6"/>
    <w:rsid w:val="00037433"/>
    <w:rsid w:val="00050A3A"/>
    <w:rsid w:val="000529E3"/>
    <w:rsid w:val="000708E6"/>
    <w:rsid w:val="00075634"/>
    <w:rsid w:val="00080EDA"/>
    <w:rsid w:val="000923CA"/>
    <w:rsid w:val="00095AF6"/>
    <w:rsid w:val="00095D4A"/>
    <w:rsid w:val="00097DFE"/>
    <w:rsid w:val="000A5405"/>
    <w:rsid w:val="000A68A9"/>
    <w:rsid w:val="000B3017"/>
    <w:rsid w:val="000B30AC"/>
    <w:rsid w:val="000C0F18"/>
    <w:rsid w:val="000C7679"/>
    <w:rsid w:val="000E09C8"/>
    <w:rsid w:val="000E7B8E"/>
    <w:rsid w:val="000F6C4A"/>
    <w:rsid w:val="00104062"/>
    <w:rsid w:val="001052D4"/>
    <w:rsid w:val="001070BF"/>
    <w:rsid w:val="001103E5"/>
    <w:rsid w:val="001115DC"/>
    <w:rsid w:val="00111A43"/>
    <w:rsid w:val="00124707"/>
    <w:rsid w:val="00136902"/>
    <w:rsid w:val="001441EC"/>
    <w:rsid w:val="0015073F"/>
    <w:rsid w:val="0016007A"/>
    <w:rsid w:val="00177D0E"/>
    <w:rsid w:val="001868FA"/>
    <w:rsid w:val="00192459"/>
    <w:rsid w:val="001B7E5D"/>
    <w:rsid w:val="001C3772"/>
    <w:rsid w:val="001D3269"/>
    <w:rsid w:val="001D5180"/>
    <w:rsid w:val="001D738E"/>
    <w:rsid w:val="001E0C6D"/>
    <w:rsid w:val="001E77A7"/>
    <w:rsid w:val="001F046C"/>
    <w:rsid w:val="001F782B"/>
    <w:rsid w:val="001F7853"/>
    <w:rsid w:val="001F78C6"/>
    <w:rsid w:val="00202904"/>
    <w:rsid w:val="00211FF7"/>
    <w:rsid w:val="00236CA1"/>
    <w:rsid w:val="0024364D"/>
    <w:rsid w:val="002522DE"/>
    <w:rsid w:val="00253E05"/>
    <w:rsid w:val="00255F21"/>
    <w:rsid w:val="00261EF4"/>
    <w:rsid w:val="00264ABF"/>
    <w:rsid w:val="00270FA0"/>
    <w:rsid w:val="002741ED"/>
    <w:rsid w:val="0028476C"/>
    <w:rsid w:val="002A694B"/>
    <w:rsid w:val="002B7F45"/>
    <w:rsid w:val="002C5D69"/>
    <w:rsid w:val="002D40A7"/>
    <w:rsid w:val="002E56C7"/>
    <w:rsid w:val="00315660"/>
    <w:rsid w:val="00330D93"/>
    <w:rsid w:val="003370EB"/>
    <w:rsid w:val="003371F9"/>
    <w:rsid w:val="00351D4C"/>
    <w:rsid w:val="00361728"/>
    <w:rsid w:val="00375958"/>
    <w:rsid w:val="00390608"/>
    <w:rsid w:val="003A06A1"/>
    <w:rsid w:val="003A27D4"/>
    <w:rsid w:val="003A3B75"/>
    <w:rsid w:val="003B1598"/>
    <w:rsid w:val="003B3514"/>
    <w:rsid w:val="003C1A57"/>
    <w:rsid w:val="003C2190"/>
    <w:rsid w:val="003D048C"/>
    <w:rsid w:val="003D070C"/>
    <w:rsid w:val="003E0CC5"/>
    <w:rsid w:val="003E1DAA"/>
    <w:rsid w:val="003E5BA9"/>
    <w:rsid w:val="0040538D"/>
    <w:rsid w:val="004068D8"/>
    <w:rsid w:val="004227FC"/>
    <w:rsid w:val="00423224"/>
    <w:rsid w:val="00430369"/>
    <w:rsid w:val="004347AC"/>
    <w:rsid w:val="00442F91"/>
    <w:rsid w:val="00457185"/>
    <w:rsid w:val="004602A9"/>
    <w:rsid w:val="00471E68"/>
    <w:rsid w:val="00483D32"/>
    <w:rsid w:val="00493556"/>
    <w:rsid w:val="004A047E"/>
    <w:rsid w:val="004A198E"/>
    <w:rsid w:val="004C1E06"/>
    <w:rsid w:val="004C6040"/>
    <w:rsid w:val="004D1C03"/>
    <w:rsid w:val="004E0CB6"/>
    <w:rsid w:val="004E1EB3"/>
    <w:rsid w:val="004E48B5"/>
    <w:rsid w:val="004F08DD"/>
    <w:rsid w:val="004F564D"/>
    <w:rsid w:val="00502ECA"/>
    <w:rsid w:val="00503502"/>
    <w:rsid w:val="005061EA"/>
    <w:rsid w:val="005076B9"/>
    <w:rsid w:val="0052230E"/>
    <w:rsid w:val="005223BE"/>
    <w:rsid w:val="00523DE4"/>
    <w:rsid w:val="005435F6"/>
    <w:rsid w:val="00543C92"/>
    <w:rsid w:val="0055547B"/>
    <w:rsid w:val="005617DB"/>
    <w:rsid w:val="0056662C"/>
    <w:rsid w:val="00567D41"/>
    <w:rsid w:val="0057403B"/>
    <w:rsid w:val="00575BEF"/>
    <w:rsid w:val="005769B4"/>
    <w:rsid w:val="005879EF"/>
    <w:rsid w:val="005B054A"/>
    <w:rsid w:val="005D19A1"/>
    <w:rsid w:val="005F2563"/>
    <w:rsid w:val="005F46F4"/>
    <w:rsid w:val="006049F4"/>
    <w:rsid w:val="00624512"/>
    <w:rsid w:val="006251EB"/>
    <w:rsid w:val="0063580E"/>
    <w:rsid w:val="0064082F"/>
    <w:rsid w:val="006468EF"/>
    <w:rsid w:val="006511E0"/>
    <w:rsid w:val="00662C45"/>
    <w:rsid w:val="006652B7"/>
    <w:rsid w:val="00670296"/>
    <w:rsid w:val="006A21FB"/>
    <w:rsid w:val="006A22B5"/>
    <w:rsid w:val="006B2218"/>
    <w:rsid w:val="006B6281"/>
    <w:rsid w:val="006C1795"/>
    <w:rsid w:val="006E009E"/>
    <w:rsid w:val="006E1706"/>
    <w:rsid w:val="006E2CC7"/>
    <w:rsid w:val="006F3832"/>
    <w:rsid w:val="006F3F49"/>
    <w:rsid w:val="006F54C4"/>
    <w:rsid w:val="00704A62"/>
    <w:rsid w:val="007076F5"/>
    <w:rsid w:val="00715CD7"/>
    <w:rsid w:val="00717A30"/>
    <w:rsid w:val="0072548F"/>
    <w:rsid w:val="00754A88"/>
    <w:rsid w:val="007558F9"/>
    <w:rsid w:val="007563F9"/>
    <w:rsid w:val="007602A3"/>
    <w:rsid w:val="00762BFF"/>
    <w:rsid w:val="0076339D"/>
    <w:rsid w:val="00770806"/>
    <w:rsid w:val="00775464"/>
    <w:rsid w:val="0079322A"/>
    <w:rsid w:val="007A0AA8"/>
    <w:rsid w:val="007A2650"/>
    <w:rsid w:val="007A4561"/>
    <w:rsid w:val="007B099A"/>
    <w:rsid w:val="007B4C2C"/>
    <w:rsid w:val="007E1ACB"/>
    <w:rsid w:val="007E30C2"/>
    <w:rsid w:val="007E4103"/>
    <w:rsid w:val="007E44DA"/>
    <w:rsid w:val="007F0F09"/>
    <w:rsid w:val="007F420C"/>
    <w:rsid w:val="008023FA"/>
    <w:rsid w:val="008131E6"/>
    <w:rsid w:val="008230D9"/>
    <w:rsid w:val="008240C5"/>
    <w:rsid w:val="008346F5"/>
    <w:rsid w:val="00845258"/>
    <w:rsid w:val="00846512"/>
    <w:rsid w:val="008507C6"/>
    <w:rsid w:val="008963DB"/>
    <w:rsid w:val="00897C85"/>
    <w:rsid w:val="008A3A40"/>
    <w:rsid w:val="008A66F9"/>
    <w:rsid w:val="008C0334"/>
    <w:rsid w:val="008C6B11"/>
    <w:rsid w:val="008D0085"/>
    <w:rsid w:val="008D1DB7"/>
    <w:rsid w:val="008D6E06"/>
    <w:rsid w:val="008E43E4"/>
    <w:rsid w:val="008F05ED"/>
    <w:rsid w:val="008F796C"/>
    <w:rsid w:val="009308E0"/>
    <w:rsid w:val="00932CAD"/>
    <w:rsid w:val="009519FE"/>
    <w:rsid w:val="0095708D"/>
    <w:rsid w:val="009613D3"/>
    <w:rsid w:val="009644DC"/>
    <w:rsid w:val="009653F3"/>
    <w:rsid w:val="00981535"/>
    <w:rsid w:val="0098469D"/>
    <w:rsid w:val="00992980"/>
    <w:rsid w:val="009A12F0"/>
    <w:rsid w:val="009C1254"/>
    <w:rsid w:val="009D7887"/>
    <w:rsid w:val="009D7BE9"/>
    <w:rsid w:val="009E7FCC"/>
    <w:rsid w:val="009F0875"/>
    <w:rsid w:val="009F11A0"/>
    <w:rsid w:val="00A03266"/>
    <w:rsid w:val="00A03645"/>
    <w:rsid w:val="00A05802"/>
    <w:rsid w:val="00A060F9"/>
    <w:rsid w:val="00A27C77"/>
    <w:rsid w:val="00A470FA"/>
    <w:rsid w:val="00A471DB"/>
    <w:rsid w:val="00A50906"/>
    <w:rsid w:val="00A52C7F"/>
    <w:rsid w:val="00A53059"/>
    <w:rsid w:val="00A54360"/>
    <w:rsid w:val="00A54E71"/>
    <w:rsid w:val="00A57166"/>
    <w:rsid w:val="00A60FC2"/>
    <w:rsid w:val="00A61985"/>
    <w:rsid w:val="00A73D19"/>
    <w:rsid w:val="00A7462C"/>
    <w:rsid w:val="00A84478"/>
    <w:rsid w:val="00A8470A"/>
    <w:rsid w:val="00A903BF"/>
    <w:rsid w:val="00A92554"/>
    <w:rsid w:val="00A92A92"/>
    <w:rsid w:val="00A95E3E"/>
    <w:rsid w:val="00AC0EFA"/>
    <w:rsid w:val="00AC22A4"/>
    <w:rsid w:val="00AD2F45"/>
    <w:rsid w:val="00AD6803"/>
    <w:rsid w:val="00B029DA"/>
    <w:rsid w:val="00B1466D"/>
    <w:rsid w:val="00B2125C"/>
    <w:rsid w:val="00B251C0"/>
    <w:rsid w:val="00B37212"/>
    <w:rsid w:val="00B40E5A"/>
    <w:rsid w:val="00B52B70"/>
    <w:rsid w:val="00B53572"/>
    <w:rsid w:val="00B53940"/>
    <w:rsid w:val="00B57F8A"/>
    <w:rsid w:val="00B669A5"/>
    <w:rsid w:val="00B6768C"/>
    <w:rsid w:val="00B71D05"/>
    <w:rsid w:val="00B74D5D"/>
    <w:rsid w:val="00B9055F"/>
    <w:rsid w:val="00B92A37"/>
    <w:rsid w:val="00B95A4E"/>
    <w:rsid w:val="00BA0D85"/>
    <w:rsid w:val="00BA1751"/>
    <w:rsid w:val="00BA7411"/>
    <w:rsid w:val="00BB69E8"/>
    <w:rsid w:val="00BC05E8"/>
    <w:rsid w:val="00BC1E52"/>
    <w:rsid w:val="00BD3681"/>
    <w:rsid w:val="00BD6520"/>
    <w:rsid w:val="00BE3B7A"/>
    <w:rsid w:val="00C05FE2"/>
    <w:rsid w:val="00C14856"/>
    <w:rsid w:val="00C27D3B"/>
    <w:rsid w:val="00C42A55"/>
    <w:rsid w:val="00C475B4"/>
    <w:rsid w:val="00C55C43"/>
    <w:rsid w:val="00C561FC"/>
    <w:rsid w:val="00C618E5"/>
    <w:rsid w:val="00C81E8E"/>
    <w:rsid w:val="00C92CC0"/>
    <w:rsid w:val="00CA1FF8"/>
    <w:rsid w:val="00CA7FB2"/>
    <w:rsid w:val="00CB0409"/>
    <w:rsid w:val="00CE6646"/>
    <w:rsid w:val="00CF7640"/>
    <w:rsid w:val="00D019D6"/>
    <w:rsid w:val="00D11AA0"/>
    <w:rsid w:val="00D15863"/>
    <w:rsid w:val="00D17836"/>
    <w:rsid w:val="00D209B8"/>
    <w:rsid w:val="00D20FC0"/>
    <w:rsid w:val="00D278A8"/>
    <w:rsid w:val="00D34FF4"/>
    <w:rsid w:val="00D457BF"/>
    <w:rsid w:val="00D45C41"/>
    <w:rsid w:val="00D502B8"/>
    <w:rsid w:val="00D52CC5"/>
    <w:rsid w:val="00D55D5F"/>
    <w:rsid w:val="00D6221D"/>
    <w:rsid w:val="00D629D8"/>
    <w:rsid w:val="00D70234"/>
    <w:rsid w:val="00D77055"/>
    <w:rsid w:val="00D866BF"/>
    <w:rsid w:val="00D93EF8"/>
    <w:rsid w:val="00DA2565"/>
    <w:rsid w:val="00DA4E68"/>
    <w:rsid w:val="00DB0DFB"/>
    <w:rsid w:val="00DC1D3C"/>
    <w:rsid w:val="00DC6ECF"/>
    <w:rsid w:val="00DD5884"/>
    <w:rsid w:val="00DE07E0"/>
    <w:rsid w:val="00DE3D90"/>
    <w:rsid w:val="00DE446C"/>
    <w:rsid w:val="00DE6C48"/>
    <w:rsid w:val="00E01001"/>
    <w:rsid w:val="00E17F76"/>
    <w:rsid w:val="00E22008"/>
    <w:rsid w:val="00E22FB6"/>
    <w:rsid w:val="00E56F14"/>
    <w:rsid w:val="00E600A8"/>
    <w:rsid w:val="00E6414C"/>
    <w:rsid w:val="00E81F8D"/>
    <w:rsid w:val="00E86C4C"/>
    <w:rsid w:val="00E93E57"/>
    <w:rsid w:val="00E97D3F"/>
    <w:rsid w:val="00EA0D2A"/>
    <w:rsid w:val="00EA3699"/>
    <w:rsid w:val="00EB33A6"/>
    <w:rsid w:val="00EB4565"/>
    <w:rsid w:val="00EC4E5C"/>
    <w:rsid w:val="00ED0AA7"/>
    <w:rsid w:val="00ED2AA2"/>
    <w:rsid w:val="00EE06C8"/>
    <w:rsid w:val="00EE5758"/>
    <w:rsid w:val="00EE72F0"/>
    <w:rsid w:val="00EF105C"/>
    <w:rsid w:val="00EF47EB"/>
    <w:rsid w:val="00F12C71"/>
    <w:rsid w:val="00F14B3D"/>
    <w:rsid w:val="00F151BC"/>
    <w:rsid w:val="00F21A65"/>
    <w:rsid w:val="00F30CE5"/>
    <w:rsid w:val="00F34003"/>
    <w:rsid w:val="00F37623"/>
    <w:rsid w:val="00F45B73"/>
    <w:rsid w:val="00F65E04"/>
    <w:rsid w:val="00F77885"/>
    <w:rsid w:val="00F87AF2"/>
    <w:rsid w:val="00F902D2"/>
    <w:rsid w:val="00FA6192"/>
    <w:rsid w:val="00FB4474"/>
    <w:rsid w:val="00FB4C11"/>
    <w:rsid w:val="00FC1612"/>
    <w:rsid w:val="00FC7AD9"/>
    <w:rsid w:val="00FD37B7"/>
    <w:rsid w:val="00FD4A06"/>
    <w:rsid w:val="00FD65D2"/>
    <w:rsid w:val="00FD7024"/>
    <w:rsid w:val="00FE59F4"/>
    <w:rsid w:val="00FF4E4E"/>
    <w:rsid w:val="00FF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140B9F-F1E7-4D22-83A1-35C0AA64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48C"/>
    <w:pPr>
      <w:spacing w:after="200" w:line="276" w:lineRule="auto"/>
    </w:pPr>
    <w:rPr>
      <w:rFonts w:eastAsiaTheme="minorEastAsia"/>
      <w:lang w:eastAsia="es-MX"/>
    </w:rPr>
  </w:style>
  <w:style w:type="paragraph" w:styleId="Ttulo2">
    <w:name w:val="heading 2"/>
    <w:basedOn w:val="Normal"/>
    <w:link w:val="Ttulo2Car"/>
    <w:uiPriority w:val="9"/>
    <w:qFormat/>
    <w:rsid w:val="00717A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ongtext1">
    <w:name w:val="long_text1"/>
    <w:basedOn w:val="Fuentedeprrafopredeter"/>
    <w:rsid w:val="003D048C"/>
    <w:rPr>
      <w:sz w:val="15"/>
      <w:szCs w:val="15"/>
    </w:rPr>
  </w:style>
  <w:style w:type="paragraph" w:styleId="Prrafodelista">
    <w:name w:val="List Paragraph"/>
    <w:basedOn w:val="Normal"/>
    <w:uiPriority w:val="34"/>
    <w:qFormat/>
    <w:rsid w:val="003D048C"/>
    <w:pPr>
      <w:ind w:left="720"/>
      <w:contextualSpacing/>
    </w:pPr>
  </w:style>
  <w:style w:type="character" w:customStyle="1" w:styleId="ilad">
    <w:name w:val="il_ad"/>
    <w:basedOn w:val="Fuentedeprrafopredeter"/>
    <w:rsid w:val="003D048C"/>
  </w:style>
  <w:style w:type="paragraph" w:styleId="Textonotapie">
    <w:name w:val="footnote text"/>
    <w:basedOn w:val="Normal"/>
    <w:link w:val="TextonotapieCar"/>
    <w:uiPriority w:val="99"/>
    <w:semiHidden/>
    <w:unhideWhenUsed/>
    <w:rsid w:val="003D048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048C"/>
    <w:rPr>
      <w:rFonts w:eastAsiaTheme="minorEastAsia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3D048C"/>
    <w:rPr>
      <w:vertAlign w:val="superscript"/>
    </w:rPr>
  </w:style>
  <w:style w:type="table" w:styleId="Tablaconcuadrcula">
    <w:name w:val="Table Grid"/>
    <w:basedOn w:val="Tablanormal"/>
    <w:uiPriority w:val="59"/>
    <w:rsid w:val="00FB4C11"/>
    <w:pPr>
      <w:spacing w:after="0" w:line="240" w:lineRule="auto"/>
    </w:pPr>
    <w:rPr>
      <w:rFonts w:eastAsiaTheme="minorEastAsia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Fuentedeprrafopredeter"/>
    <w:rsid w:val="00FB4C11"/>
  </w:style>
  <w:style w:type="paragraph" w:styleId="Encabezado">
    <w:name w:val="header"/>
    <w:basedOn w:val="Normal"/>
    <w:link w:val="EncabezadoCar"/>
    <w:uiPriority w:val="99"/>
    <w:unhideWhenUsed/>
    <w:rsid w:val="00C81E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1E8E"/>
    <w:rPr>
      <w:rFonts w:eastAsiaTheme="minorEastAsia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C81E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1E8E"/>
    <w:rPr>
      <w:rFonts w:eastAsiaTheme="minorEastAsia"/>
      <w:lang w:eastAsia="es-MX"/>
    </w:rPr>
  </w:style>
  <w:style w:type="character" w:customStyle="1" w:styleId="apple-converted-space">
    <w:name w:val="apple-converted-space"/>
    <w:basedOn w:val="Fuentedeprrafopredeter"/>
    <w:rsid w:val="00192459"/>
  </w:style>
  <w:style w:type="character" w:styleId="Hipervnculo">
    <w:name w:val="Hyperlink"/>
    <w:basedOn w:val="Fuentedeprrafopredeter"/>
    <w:uiPriority w:val="99"/>
    <w:unhideWhenUsed/>
    <w:rsid w:val="00192459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717A30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customStyle="1" w:styleId="author">
    <w:name w:val="author"/>
    <w:basedOn w:val="Normal"/>
    <w:rsid w:val="00717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17A30"/>
    <w:rPr>
      <w:b/>
      <w:bCs/>
    </w:rPr>
  </w:style>
  <w:style w:type="paragraph" w:customStyle="1" w:styleId="small">
    <w:name w:val="small"/>
    <w:basedOn w:val="Normal"/>
    <w:rsid w:val="00717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sbn">
    <w:name w:val="isbn"/>
    <w:basedOn w:val="Normal"/>
    <w:rsid w:val="00717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lectable-attr">
    <w:name w:val="collectable-attr"/>
    <w:basedOn w:val="Normal"/>
    <w:rsid w:val="00717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-wrap">
    <w:name w:val="no-wrap"/>
    <w:basedOn w:val="Fuentedeprrafopredeter"/>
    <w:rsid w:val="00717A30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303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430369"/>
    <w:rPr>
      <w:rFonts w:ascii="Courier New" w:eastAsia="Times New Roman" w:hAnsi="Courier New" w:cs="Courier New"/>
      <w:sz w:val="20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">
  <b:Source>
    <b:Tag>Aca11</b:Tag>
    <b:SourceType>JournalArticle</b:SourceType>
    <b:Guid>{D8572265-61C2-48D1-9810-EC9B29B9659E}</b:Guid>
    <b:Author>
      <b:Author>
        <b:NameList>
          <b:Person>
            <b:Last>Journal</b:Last>
            <b:First>Academic</b:First>
          </b:Person>
        </b:NameList>
      </b:Author>
    </b:Author>
    <b:Title>The factors influencing organizational culture in Federal Agricultural Marketing Authority</b:Title>
    <b:Year>2011</b:Year>
    <b:JournalName>African Journal of Business Management</b:JournalName>
    <b:Pages>3955-3961</b:Pages>
    <b:RefOrder>1</b:RefOrder>
  </b:Source>
  <b:Source>
    <b:Tag>Kat11</b:Tag>
    <b:SourceType>JournalArticle</b:SourceType>
    <b:Guid>{15FE5B33-7E34-4179-A265-72EC65C80C79}</b:Guid>
    <b:Author>
      <b:Author>
        <b:NameList>
          <b:Person>
            <b:Last>Harshak</b:Last>
            <b:First>Katzenbach</b:First>
            <b:Middle>and Ashley</b:Middle>
          </b:Person>
        </b:NameList>
      </b:Author>
    </b:Author>
    <b:Title>Stop Blaming your Culture</b:Title>
    <b:JournalName>Strategy + business</b:JournalName>
    <b:Year>2011</b:Year>
    <b:Pages>10</b:Pages>
    <b:RefOrder>2</b:RefOrder>
  </b:Source>
  <b:Source>
    <b:Tag>Art04</b:Tag>
    <b:SourceType>Book</b:SourceType>
    <b:Guid>{7B4D7988-1D65-468C-8AD4-EC9AA24ADD38}</b:Guid>
    <b:Author>
      <b:Author>
        <b:NameList>
          <b:Person>
            <b:Last>Thompson</b:Last>
            <b:First>Jr.</b:First>
            <b:Middle>A. J. Strickland III</b:Middle>
          </b:Person>
        </b:NameList>
      </b:Author>
    </b:Author>
    <b:Title>Administración estratégica</b:Title>
    <b:Year>2004</b:Year>
    <b:City>México</b:City>
    <b:Publisher>Mc. Graw Hill</b:Publisher>
    <b:RefOrder>3</b:RefOrder>
  </b:Source>
  <b:Source>
    <b:Tag>Sch11</b:Tag>
    <b:SourceType>Book</b:SourceType>
    <b:Guid>{00A4CB3A-55C0-4762-AAC1-EF4A224C9D3A}</b:Guid>
    <b:Author>
      <b:Author>
        <b:NameList>
          <b:Person>
            <b:Last>Schein</b:Last>
          </b:Person>
        </b:NameList>
      </b:Author>
    </b:Author>
    <b:Title>Organizational culture and leadership</b:Title>
    <b:Year>2011</b:Year>
    <b:City>EUA</b:City>
    <b:RefOrder>4</b:RefOrder>
  </b:Source>
  <b:Source>
    <b:Tag>Joh05</b:Tag>
    <b:SourceType>Book</b:SourceType>
    <b:Guid>{90ABD9D0-7874-4D6C-8F94-45E5475CE914}</b:Guid>
    <b:Author>
      <b:Author>
        <b:NameList>
          <b:Person>
            <b:Last>Ivancevich</b:Last>
            <b:First>Robert</b:First>
            <b:Middle>Konopaske, Michel T. Matteson</b:Middle>
          </b:Person>
        </b:NameList>
      </b:Author>
    </b:Author>
    <b:Title>Comportamiento organizacional</b:Title>
    <b:Year>2005</b:Year>
    <b:City>Mexico</b:City>
    <b:Publisher>Mc. Graw Hill</b:Publisher>
    <b:RefOrder>5</b:RefOrder>
  </b:Source>
  <b:Source>
    <b:Tag>Ste04</b:Tag>
    <b:SourceType>Book</b:SourceType>
    <b:Guid>{A290207B-9E69-42DF-9B0A-3A61B3B8BF96}</b:Guid>
    <b:Author>
      <b:Author>
        <b:NameList>
          <b:Person>
            <b:Last>Robbins</b:Last>
            <b:First>StepHen</b:First>
            <b:Middle>P.</b:Middle>
          </b:Person>
        </b:NameList>
      </b:Author>
    </b:Author>
    <b:Title>Comportamiento Organizacional</b:Title>
    <b:Year>2009</b:Year>
    <b:City>México</b:City>
    <b:Publisher>Pearson</b:Publisher>
    <b:RefOrder>6</b:RefOrder>
  </b:Source>
  <b:Source>
    <b:Tag>And03</b:Tag>
    <b:SourceType>Book</b:SourceType>
    <b:Guid>{F8CCA8C6-5358-4F23-8D75-B9B2E88F3F80}</b:Guid>
    <b:Author>
      <b:Author>
        <b:NameList>
          <b:Person>
            <b:Last>Mayo</b:Last>
            <b:First>Elizabeth</b:First>
            <b:Middle>Lank</b:Middle>
          </b:Person>
        </b:NameList>
      </b:Author>
    </b:Author>
    <b:Title>Las Organizaciones que Aprenden</b:Title>
    <b:Year>2003</b:Year>
    <b:City>Barcelona</b:City>
    <b:Publisher>Gestión 2000</b:Publisher>
    <b:RefOrder>15</b:RefOrder>
  </b:Source>
  <b:Source>
    <b:Tag>Rob103</b:Tag>
    <b:SourceType>JournalArticle</b:SourceType>
    <b:Guid>{6C12C0D9-5274-4E5A-8529-C5AEB5A45BAC}</b:Guid>
    <b:Author>
      <b:Author>
        <b:NameList>
          <b:Person>
            <b:Last>Hernández</b:Last>
          </b:Person>
        </b:NameList>
      </b:Author>
    </b:Author>
    <b:Title>Disertación doctoral</b:Title>
    <b:Year>2010</b:Year>
    <b:City>Mexico</b:City>
    <b:JournalName>Publicación mensual Perú</b:JournalName>
    <b:Pages>120</b:Pages>
    <b:RefOrder>16</b:RefOrder>
  </b:Source>
  <b:Source>
    <b:Tag>Raf081</b:Tag>
    <b:SourceType>Book</b:SourceType>
    <b:Guid>{E207D3E2-720B-42FC-BCC8-80AB954C6663}</b:Guid>
    <b:Author>
      <b:Author>
        <b:NameList>
          <b:Person>
            <b:Last>Montúfar</b:Last>
            <b:First>Rafael</b:First>
            <b:Middle>guizar</b:Middle>
          </b:Person>
        </b:NameList>
      </b:Author>
    </b:Author>
    <b:Title>Desarrollo organizacional</b:Title>
    <b:Year>2008</b:Year>
    <b:City>Mexico</b:City>
    <b:Publisher>Mc. Graw Hill</b:Publisher>
    <b:RefOrder>11</b:RefOrder>
  </b:Source>
  <b:Source>
    <b:Tag>Bur96</b:Tag>
    <b:SourceType>Book</b:SourceType>
    <b:Guid>{3089CA21-85EB-43E6-BA7E-A57C109B25F0}</b:Guid>
    <b:Author>
      <b:Author>
        <b:NameList>
          <b:Person>
            <b:Last>Burack</b:Last>
          </b:Person>
        </b:NameList>
      </b:Author>
    </b:Author>
    <b:Title>Planificación y aplicaciones creativas de recursos humnos</b:Title>
    <b:Year>1996</b:Year>
    <b:City>Madrid</b:City>
    <b:Publisher>Diaz Santos</b:Publisher>
    <b:RefOrder>17</b:RefOrder>
  </b:Source>
</b:Sources>
</file>

<file path=customXml/itemProps1.xml><?xml version="1.0" encoding="utf-8"?>
<ds:datastoreItem xmlns:ds="http://schemas.openxmlformats.org/officeDocument/2006/customXml" ds:itemID="{6A90264D-1C46-4B0D-9482-33FA29E01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GERARDO REYES</cp:lastModifiedBy>
  <cp:revision>6</cp:revision>
  <dcterms:created xsi:type="dcterms:W3CDTF">2015-09-01T20:11:00Z</dcterms:created>
  <dcterms:modified xsi:type="dcterms:W3CDTF">2015-09-12T01:04:00Z</dcterms:modified>
</cp:coreProperties>
</file>